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8F" w:rsidRDefault="0006128F" w:rsidP="0006128F">
      <w:pPr>
        <w:tabs>
          <w:tab w:val="left" w:pos="6096"/>
        </w:tabs>
        <w:rPr>
          <w:sz w:val="22"/>
          <w:szCs w:val="22"/>
        </w:rPr>
      </w:pPr>
    </w:p>
    <w:p w:rsidR="0006128F" w:rsidRDefault="0006128F" w:rsidP="0006128F">
      <w:pPr>
        <w:tabs>
          <w:tab w:val="left" w:pos="6096"/>
        </w:tabs>
        <w:rPr>
          <w:sz w:val="22"/>
          <w:szCs w:val="22"/>
        </w:rPr>
      </w:pPr>
    </w:p>
    <w:p w:rsidR="0006128F" w:rsidRDefault="0006128F" w:rsidP="0006128F">
      <w:pPr>
        <w:tabs>
          <w:tab w:val="left" w:pos="6096"/>
        </w:tabs>
        <w:rPr>
          <w:sz w:val="22"/>
          <w:szCs w:val="22"/>
        </w:rPr>
      </w:pPr>
    </w:p>
    <w:p w:rsidR="0006128F" w:rsidRDefault="0006128F" w:rsidP="0006128F">
      <w:pPr>
        <w:tabs>
          <w:tab w:val="left" w:pos="6096"/>
        </w:tabs>
        <w:rPr>
          <w:sz w:val="22"/>
          <w:szCs w:val="22"/>
        </w:rPr>
      </w:pPr>
    </w:p>
    <w:p w:rsidR="0006128F" w:rsidRDefault="0006128F" w:rsidP="0006128F">
      <w:pPr>
        <w:tabs>
          <w:tab w:val="left" w:pos="6096"/>
        </w:tabs>
        <w:rPr>
          <w:sz w:val="22"/>
          <w:szCs w:val="22"/>
        </w:rPr>
      </w:pPr>
      <w:r>
        <w:rPr>
          <w:sz w:val="22"/>
          <w:szCs w:val="22"/>
        </w:rPr>
        <w:t>PLAN VE BÜTÇE KOMİSYONUNUN 04.04.2021 TARİHLİ KOMİSYON RAPORU KOMİSYON ÜYESİ RAMAZAN EVCİ TARAFINDAN;</w:t>
      </w:r>
    </w:p>
    <w:p w:rsidR="0006128F" w:rsidRDefault="0006128F" w:rsidP="0006128F">
      <w:pPr>
        <w:tabs>
          <w:tab w:val="left" w:pos="6096"/>
        </w:tabs>
        <w:rPr>
          <w:sz w:val="22"/>
          <w:szCs w:val="22"/>
        </w:rPr>
      </w:pPr>
    </w:p>
    <w:p w:rsidR="0006128F" w:rsidRDefault="0006128F" w:rsidP="0006128F">
      <w:pPr>
        <w:tabs>
          <w:tab w:val="left" w:pos="6096"/>
        </w:tabs>
        <w:rPr>
          <w:sz w:val="22"/>
          <w:szCs w:val="22"/>
        </w:rPr>
      </w:pPr>
      <w:proofErr w:type="gramStart"/>
      <w:r w:rsidRPr="008962D5">
        <w:rPr>
          <w:b/>
          <w:sz w:val="22"/>
          <w:szCs w:val="22"/>
          <w:u w:val="single"/>
        </w:rPr>
        <w:t xml:space="preserve">KONU: Müşterek Önerge(Yeni Açılacak Marketler Zincirinin Faaliyetlerinin Kısıtlanması) </w:t>
      </w:r>
      <w:r w:rsidRPr="008962D5">
        <w:rPr>
          <w:b/>
          <w:sz w:val="22"/>
          <w:szCs w:val="22"/>
          <w:u w:val="single"/>
        </w:rPr>
        <w:br/>
      </w:r>
      <w:r>
        <w:rPr>
          <w:sz w:val="22"/>
          <w:szCs w:val="22"/>
        </w:rPr>
        <w:br/>
        <w:t xml:space="preserve">         Meclis Başkanlığına; Belediye Meclisinin 01.03.2021 tarihli toplantısında komisyonumuza havale edilen Belediyemiz Meclis Üyeleri Adnan SEZGİN, Aykut GÜNEY ve Ayla </w:t>
      </w:r>
      <w:proofErr w:type="spellStart"/>
      <w:r>
        <w:rPr>
          <w:sz w:val="22"/>
          <w:szCs w:val="22"/>
        </w:rPr>
        <w:t>KANDEMİR’in</w:t>
      </w:r>
      <w:proofErr w:type="spellEnd"/>
      <w:r>
        <w:rPr>
          <w:sz w:val="22"/>
          <w:szCs w:val="22"/>
        </w:rPr>
        <w:t xml:space="preserve"> 01.03.2021 tarihli yeni açılacak marketlere tedbir alınması hakkındaki müşterek önergesi 04.04.2021 tarihli toplantımızda görüşülerek aşağıdaki karar alınmıştır.</w:t>
      </w:r>
      <w:proofErr w:type="gramEnd"/>
      <w:r>
        <w:rPr>
          <w:sz w:val="22"/>
          <w:szCs w:val="22"/>
        </w:rPr>
        <w:br/>
        <w:t xml:space="preserve">          İlçemizde açılan işyerleri 10.08.2005 tarih ve 25902 sayılı İşyeri Açma ve Çalıştırma Ruhsatlarına İlişkin Yönetmeliğindeki hükümlere göre gerekli tedbirler alınarak açılmaktadır. Zincir marketlerin açılmasında da bu yönetmelik kapsamında tedbirler alınmaktadır. Ayrıca; bu yönetmelikte zincir marketler veya diğer işyerlerinin açılmasını adet olarak sınırlayıcı bir hüküm bulunmamaktadır.</w:t>
      </w:r>
    </w:p>
    <w:p w:rsidR="0006128F" w:rsidRDefault="0006128F" w:rsidP="0006128F">
      <w:pPr>
        <w:tabs>
          <w:tab w:val="left" w:pos="6096"/>
        </w:tabs>
        <w:rPr>
          <w:sz w:val="22"/>
          <w:szCs w:val="22"/>
        </w:rPr>
      </w:pPr>
      <w:r>
        <w:rPr>
          <w:sz w:val="22"/>
          <w:szCs w:val="22"/>
        </w:rPr>
        <w:t xml:space="preserve">          Konuyla ilgili olarak Ticaret Bakanlığı bakkallar ve üreticileri korumak amacıyla hazırladığı yasa teklifiyle zincir marketlerin faaliyetleri ile ilgili bir takım düzenlemeler getireceği öngörülmektedir.</w:t>
      </w:r>
    </w:p>
    <w:p w:rsidR="0006128F" w:rsidRDefault="0006128F" w:rsidP="0006128F">
      <w:pPr>
        <w:tabs>
          <w:tab w:val="left" w:pos="6096"/>
        </w:tabs>
        <w:rPr>
          <w:sz w:val="22"/>
          <w:szCs w:val="22"/>
        </w:rPr>
      </w:pPr>
      <w:r>
        <w:rPr>
          <w:sz w:val="22"/>
          <w:szCs w:val="22"/>
        </w:rPr>
        <w:t xml:space="preserve">           Belediyemizce mevcut yönetmelik kapsamında konuyla ilgili gerekli tedbirler alınmakta olup, Bakanlığın çıkaracağı yasa ile tedbirlerin kapsamı genişletilerek işlemlere devam edilecektir.</w:t>
      </w:r>
    </w:p>
    <w:p w:rsidR="0006128F" w:rsidRDefault="0006128F" w:rsidP="0006128F">
      <w:pPr>
        <w:tabs>
          <w:tab w:val="left" w:pos="6096"/>
        </w:tabs>
        <w:rPr>
          <w:sz w:val="22"/>
          <w:szCs w:val="22"/>
        </w:rPr>
      </w:pPr>
    </w:p>
    <w:p w:rsidR="0006128F" w:rsidRDefault="0006128F" w:rsidP="0006128F">
      <w:pPr>
        <w:tabs>
          <w:tab w:val="left" w:pos="6096"/>
        </w:tabs>
        <w:rPr>
          <w:sz w:val="22"/>
          <w:szCs w:val="22"/>
        </w:rPr>
      </w:pPr>
      <w:r>
        <w:rPr>
          <w:sz w:val="22"/>
          <w:szCs w:val="22"/>
        </w:rPr>
        <w:t>KOMİSYON ÜYELERİ;</w:t>
      </w:r>
      <w:r>
        <w:rPr>
          <w:sz w:val="22"/>
          <w:szCs w:val="22"/>
        </w:rPr>
        <w:br/>
        <w:t>M. Ali TALAY(İmzalı), Ramazan EVCİ(İmzalı), İsmail Hakkı AKGÖK(İmzalı), Murat DENİZ(İmzalı), Yüksel YANMAZ(İmzalı)</w:t>
      </w:r>
    </w:p>
    <w:p w:rsidR="00805249" w:rsidRDefault="00805249"/>
    <w:sectPr w:rsidR="00805249" w:rsidSect="008052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6128F"/>
    <w:rsid w:val="0006128F"/>
    <w:rsid w:val="008052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8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2021-04-27T09:22:00Z</dcterms:created>
  <dcterms:modified xsi:type="dcterms:W3CDTF">2021-04-27T09:22:00Z</dcterms:modified>
</cp:coreProperties>
</file>