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62" w:rsidRPr="00B47F62" w:rsidRDefault="00B47F62" w:rsidP="00B47F62">
      <w:pPr>
        <w:ind w:firstLine="708"/>
        <w:jc w:val="center"/>
        <w:rPr>
          <w:b/>
        </w:rPr>
      </w:pPr>
      <w:r w:rsidRPr="00B47F62">
        <w:rPr>
          <w:b/>
          <w:sz w:val="28"/>
        </w:rPr>
        <w:t>KOMİSYON RAPORDUR</w:t>
      </w:r>
      <w:r w:rsidRPr="00B47F62">
        <w:rPr>
          <w:b/>
        </w:rPr>
        <w:t>.</w:t>
      </w:r>
    </w:p>
    <w:p w:rsidR="00B47F62" w:rsidRDefault="00B47F62" w:rsidP="00B47F62">
      <w:pPr>
        <w:jc w:val="both"/>
        <w:rPr>
          <w:b/>
        </w:rPr>
      </w:pPr>
      <w:r w:rsidRPr="00B47F62">
        <w:rPr>
          <w:b/>
        </w:rPr>
        <w:t>KONU: Ankara İli Polatlı İlçesi Zafer Mahallesi 140952 ve 140953 Adalarda</w:t>
      </w:r>
      <w:r>
        <w:rPr>
          <w:b/>
        </w:rPr>
        <w:t xml:space="preserve"> </w:t>
      </w:r>
      <w:r w:rsidRPr="00B47F62">
        <w:rPr>
          <w:b/>
        </w:rPr>
        <w:t>Konut Alanı, Ticaret Alanı ve Sosyal Tesis Alanı Amaçlı 1/1000 Ölçekli Uygulama İmar Planı</w:t>
      </w:r>
      <w:r>
        <w:rPr>
          <w:b/>
        </w:rPr>
        <w:t xml:space="preserve"> </w:t>
      </w:r>
      <w:r w:rsidRPr="00B47F62">
        <w:rPr>
          <w:b/>
        </w:rPr>
        <w:t>Değişikliği ve 1/5000 Ölçekli Nazım İmar Planı Tavsiyesi.</w:t>
      </w:r>
    </w:p>
    <w:p w:rsidR="00B47F62" w:rsidRPr="00B47F62" w:rsidRDefault="00B47F62" w:rsidP="00B47F62">
      <w:pPr>
        <w:jc w:val="both"/>
        <w:rPr>
          <w:b/>
        </w:rPr>
      </w:pPr>
    </w:p>
    <w:p w:rsidR="00B47F62" w:rsidRDefault="00B47F62" w:rsidP="00B47F62">
      <w:pPr>
        <w:ind w:firstLine="708"/>
        <w:jc w:val="center"/>
        <w:rPr>
          <w:b/>
        </w:rPr>
      </w:pPr>
      <w:r w:rsidRPr="00B47F62">
        <w:rPr>
          <w:b/>
        </w:rPr>
        <w:t>BELEDİYE MECLİS BAŞKANLIĞINA</w:t>
      </w:r>
    </w:p>
    <w:p w:rsidR="00B47F62" w:rsidRPr="00B47F62" w:rsidRDefault="00B47F62" w:rsidP="00B47F62">
      <w:pPr>
        <w:ind w:firstLine="708"/>
        <w:jc w:val="center"/>
        <w:rPr>
          <w:b/>
        </w:rPr>
      </w:pPr>
    </w:p>
    <w:p w:rsidR="00B47F62" w:rsidRPr="00B47F62" w:rsidRDefault="00B47F62" w:rsidP="00B47F62">
      <w:pPr>
        <w:ind w:firstLine="708"/>
        <w:jc w:val="both"/>
        <w:rPr>
          <w:sz w:val="22"/>
        </w:rPr>
      </w:pPr>
      <w:r w:rsidRPr="00B47F62">
        <w:rPr>
          <w:sz w:val="22"/>
        </w:rPr>
        <w:t>Plan ve Proje Müdürlüğünün 01.07.2026 Tarih ve E-</w:t>
      </w:r>
      <w:proofErr w:type="gramStart"/>
      <w:r w:rsidRPr="00B47F62">
        <w:rPr>
          <w:sz w:val="22"/>
        </w:rPr>
        <w:t>54686211</w:t>
      </w:r>
      <w:proofErr w:type="gramEnd"/>
      <w:r w:rsidRPr="00B47F62">
        <w:rPr>
          <w:sz w:val="22"/>
        </w:rPr>
        <w:t>-754-3587 Sayılı yazı ile İmar ve Bayındırlık Komisyonuna havale edilen konuya ilişkin yapılan inceleme sonucunda;</w:t>
      </w:r>
    </w:p>
    <w:p w:rsidR="00B47F62" w:rsidRPr="00B47F62" w:rsidRDefault="00B47F62" w:rsidP="00B47F62">
      <w:pPr>
        <w:ind w:firstLine="708"/>
        <w:jc w:val="both"/>
        <w:rPr>
          <w:sz w:val="22"/>
        </w:rPr>
      </w:pPr>
      <w:proofErr w:type="gramStart"/>
      <w:r w:rsidRPr="00B47F62">
        <w:rPr>
          <w:sz w:val="22"/>
        </w:rPr>
        <w:t xml:space="preserve">Ankara İli Polatlı İlçesi Zafer Mahallesinde E:1.40, </w:t>
      </w:r>
      <w:proofErr w:type="spellStart"/>
      <w:r w:rsidRPr="00B47F62">
        <w:rPr>
          <w:sz w:val="22"/>
        </w:rPr>
        <w:t>Yençok</w:t>
      </w:r>
      <w:proofErr w:type="spellEnd"/>
      <w:r w:rsidRPr="00B47F62">
        <w:rPr>
          <w:sz w:val="22"/>
        </w:rPr>
        <w:t xml:space="preserve">:8 Kat yapı koşullarında Konut kullanımlı 140952 Ada ve E:1.00, </w:t>
      </w:r>
      <w:proofErr w:type="spellStart"/>
      <w:r w:rsidRPr="00B47F62">
        <w:rPr>
          <w:sz w:val="22"/>
        </w:rPr>
        <w:t>Yençok</w:t>
      </w:r>
      <w:proofErr w:type="spellEnd"/>
      <w:r w:rsidRPr="00B47F62">
        <w:rPr>
          <w:sz w:val="22"/>
        </w:rPr>
        <w:t>:5 Kat yapı koşullarında Sosyal Tesis Kullanımındaki 140953 Adada Başkanlığımızca yapılması düşünülen "Aile Yaşam Merkezi" projesinin istenildiği şekliyle uygulanmasını sağlayabilmek amacıyla mevcut onaylı imar planında değişikliğe gidilerek Polatlı Belediye Meclisinin 01.07.2024/88 Gün/Sayılı kararının alındığı,</w:t>
      </w:r>
      <w:proofErr w:type="gramEnd"/>
    </w:p>
    <w:p w:rsidR="00B47F62" w:rsidRPr="00B47F62" w:rsidRDefault="00B47F62" w:rsidP="00B47F62">
      <w:pPr>
        <w:ind w:firstLine="708"/>
        <w:jc w:val="both"/>
        <w:rPr>
          <w:sz w:val="22"/>
        </w:rPr>
      </w:pPr>
      <w:r w:rsidRPr="00B47F62">
        <w:rPr>
          <w:sz w:val="22"/>
        </w:rPr>
        <w:t xml:space="preserve">Bu karar doğrultusunda; Konut Alanı, Sosyal Tesis Alanı ve Akaryakıt ve Servis İstasyonu Alanı kullanımları ayrılarak oluşturulan imar plan değişikliğinde, Polatlı-Konya Devlet yoluna cepheli Akaryakıt ve Servis İstasyonu kullanımına ilişkin Karayolları Genel Müdürlüğü 4.Bölge Müdürlüğü' nün imar plan değişikliğine ait uygunluk görüşünün bulunmadığına dair yazısı Başkanlığımıza bildirildiğinden, Öneri İmar Plan Değişikliği </w:t>
      </w:r>
      <w:proofErr w:type="gramStart"/>
      <w:r w:rsidRPr="00B47F62">
        <w:rPr>
          <w:sz w:val="22"/>
        </w:rPr>
        <w:t>ile;</w:t>
      </w:r>
      <w:proofErr w:type="gramEnd"/>
      <w:r w:rsidRPr="00B47F62">
        <w:rPr>
          <w:sz w:val="22"/>
        </w:rPr>
        <w:t xml:space="preserve"> Akaryakıt ve Servis İstasyonu kullanımı yerine Sosyal Tesis Alanı(Aile Yaşam Merkezi) ile birlikte Sosyal Tesis Alanına hizmet edecek şekilde Karayolu Kamulaştırma Sınırı ile bağlantısı bulunmayan 7 m ve 10 m genişliğindeki yaya yollarına cepheli kendi içerisinde bir bölge olarak tasarlanan Ticaret Alanı ile Konut Alanı kullanımlarından oluşan 1/1000 Ölçekli Uygulama İmar Planı Değişikliği ve 1/5000 Ölçekli Nazım İmar Planı Tavsiyesinin yeniden meclis kararına bağlanmasına ihtiyaç duyulduğu,</w:t>
      </w:r>
    </w:p>
    <w:p w:rsidR="00B47F62" w:rsidRPr="00B47F62" w:rsidRDefault="00B47F62" w:rsidP="00B47F62">
      <w:pPr>
        <w:ind w:firstLine="708"/>
        <w:jc w:val="both"/>
        <w:rPr>
          <w:sz w:val="22"/>
        </w:rPr>
      </w:pPr>
      <w:r w:rsidRPr="00B47F62">
        <w:rPr>
          <w:b/>
          <w:sz w:val="22"/>
        </w:rPr>
        <w:t>Plan Değişikliğine konu alanın mevcut durumda;</w:t>
      </w:r>
      <w:r w:rsidRPr="00B47F62">
        <w:rPr>
          <w:sz w:val="22"/>
        </w:rPr>
        <w:t xml:space="preserve"> 13000,83 m² yüzölçümlü Zafer Mahallesi 140953 Ada 1 Parselin, Polatlı Belediyesi mülkiyetinde olduğu, mevcut mülkiyet yapısı korunarak Emsal:1.00, </w:t>
      </w:r>
      <w:proofErr w:type="spellStart"/>
      <w:r w:rsidRPr="00B47F62">
        <w:rPr>
          <w:sz w:val="22"/>
        </w:rPr>
        <w:t>Yençok</w:t>
      </w:r>
      <w:proofErr w:type="spellEnd"/>
      <w:r w:rsidRPr="00B47F62">
        <w:rPr>
          <w:sz w:val="22"/>
        </w:rPr>
        <w:t>:5 Kat yapı koşullarında Sosyal tesis Alanı olarak ayrıldığı,</w:t>
      </w:r>
    </w:p>
    <w:p w:rsidR="00B47F62" w:rsidRPr="00B47F62" w:rsidRDefault="00B47F62" w:rsidP="00B47F62">
      <w:pPr>
        <w:ind w:firstLine="708"/>
        <w:jc w:val="both"/>
        <w:rPr>
          <w:sz w:val="22"/>
        </w:rPr>
      </w:pPr>
      <w:r w:rsidRPr="00B47F62">
        <w:rPr>
          <w:sz w:val="22"/>
        </w:rPr>
        <w:t xml:space="preserve">Polatlı Belediyesi mülkiyetindeki 9902,97 m² yüzölçümlü 140952 Adanın, Polatlı-Konya Devlet yoluna cepheli olacak şekilde kısmen E:1.00, </w:t>
      </w:r>
      <w:proofErr w:type="spellStart"/>
      <w:r w:rsidRPr="00B47F62">
        <w:rPr>
          <w:sz w:val="22"/>
        </w:rPr>
        <w:t>Yençok</w:t>
      </w:r>
      <w:proofErr w:type="spellEnd"/>
      <w:r w:rsidRPr="00B47F62">
        <w:rPr>
          <w:sz w:val="22"/>
        </w:rPr>
        <w:t xml:space="preserve">:5 Kat yapı koşullarında Ticaret Alanına, diğer kısmının E:1.40, </w:t>
      </w:r>
      <w:proofErr w:type="spellStart"/>
      <w:r w:rsidRPr="00B47F62">
        <w:rPr>
          <w:sz w:val="22"/>
        </w:rPr>
        <w:t>Yençok</w:t>
      </w:r>
      <w:proofErr w:type="spellEnd"/>
      <w:r w:rsidRPr="00B47F62">
        <w:rPr>
          <w:sz w:val="22"/>
        </w:rPr>
        <w:t>:8 Kat yapı koşullarında Mevcut Konut Alanına ayrıldığı,</w:t>
      </w:r>
    </w:p>
    <w:p w:rsidR="00B47F62" w:rsidRPr="00B47F62" w:rsidRDefault="00B47F62" w:rsidP="00B47F62">
      <w:pPr>
        <w:ind w:firstLine="708"/>
        <w:jc w:val="both"/>
        <w:rPr>
          <w:sz w:val="22"/>
        </w:rPr>
      </w:pPr>
      <w:r w:rsidRPr="00B47F62">
        <w:rPr>
          <w:b/>
          <w:sz w:val="22"/>
        </w:rPr>
        <w:t xml:space="preserve">Bu doğrultuda Komisyonca Öneri İmar Planı </w:t>
      </w:r>
      <w:proofErr w:type="gramStart"/>
      <w:r w:rsidRPr="00B47F62">
        <w:rPr>
          <w:b/>
          <w:sz w:val="22"/>
        </w:rPr>
        <w:t>Değişikliğinin ;</w:t>
      </w:r>
      <w:r w:rsidRPr="00B47F62">
        <w:rPr>
          <w:sz w:val="22"/>
        </w:rPr>
        <w:t xml:space="preserve"> Ankara</w:t>
      </w:r>
      <w:proofErr w:type="gramEnd"/>
      <w:r w:rsidRPr="00B47F62">
        <w:rPr>
          <w:sz w:val="22"/>
        </w:rPr>
        <w:t xml:space="preserve"> Büyükşehir Belediye Meclisinin 13.12.2018/2024 ve 11.08.2020/809 Gün/Sayılı kararı ile onaylanıp kesinleşen mevcut onaylı Zafer Mahallesi 1/1000 Ölçekli Uygulama İmar Planı Revizyonunda ve 1/5000 Ölçekli Nazım İmar Planı Revizyonuna müdahale edilerek Belediyemiz Meclisinin 01.07.2024/88 Gün/Sayılı kararının ise iptal edilerek E:1.40, </w:t>
      </w:r>
      <w:proofErr w:type="spellStart"/>
      <w:r w:rsidRPr="00B47F62">
        <w:rPr>
          <w:sz w:val="22"/>
        </w:rPr>
        <w:t>Yençok</w:t>
      </w:r>
      <w:proofErr w:type="spellEnd"/>
      <w:r w:rsidRPr="00B47F62">
        <w:rPr>
          <w:sz w:val="22"/>
        </w:rPr>
        <w:t xml:space="preserve">:8 Kat yapı koşullarında TİCK(Ticaret+Konut) Alanı olarak ayrılması, imar plan notlarının bu doğrultuda; “E=1.40, </w:t>
      </w:r>
      <w:proofErr w:type="spellStart"/>
      <w:r w:rsidRPr="00B47F62">
        <w:rPr>
          <w:sz w:val="22"/>
        </w:rPr>
        <w:t>Yençok</w:t>
      </w:r>
      <w:proofErr w:type="spellEnd"/>
      <w:r w:rsidRPr="00B47F62">
        <w:rPr>
          <w:sz w:val="22"/>
        </w:rPr>
        <w:t>=8 Kat yapılaşma koşullarına sahip ticaret konut alanlarında, toplam inşaat alanının %80'nine kadar konut yapılabilir. Konut sayısı emsale esas inşaat alanının ortalama konut büyüklüğü olan (brüt) 100 m² ye bölünmesiyle elde edilecek olup, konut sayısı aşılmamak kaydıyla farklı nitelikte ve büyüklükte konutlar yapılabilir." şeklinde düzenlenmesi,</w:t>
      </w:r>
    </w:p>
    <w:p w:rsidR="00B47F62" w:rsidRPr="00B47F62" w:rsidRDefault="00B47F62" w:rsidP="00B47F62">
      <w:pPr>
        <w:ind w:firstLine="708"/>
        <w:jc w:val="both"/>
        <w:rPr>
          <w:sz w:val="22"/>
        </w:rPr>
      </w:pPr>
      <w:proofErr w:type="gramStart"/>
      <w:r w:rsidRPr="00B47F62">
        <w:rPr>
          <w:sz w:val="22"/>
        </w:rPr>
        <w:t>Ayrıca; E:1.40, Y</w:t>
      </w:r>
      <w:r>
        <w:rPr>
          <w:sz w:val="22"/>
        </w:rPr>
        <w:t xml:space="preserve"> </w:t>
      </w:r>
      <w:proofErr w:type="spellStart"/>
      <w:r w:rsidRPr="00B47F62">
        <w:rPr>
          <w:sz w:val="22"/>
        </w:rPr>
        <w:t>ençok</w:t>
      </w:r>
      <w:proofErr w:type="spellEnd"/>
      <w:r w:rsidRPr="00B47F62">
        <w:rPr>
          <w:sz w:val="22"/>
        </w:rPr>
        <w:t>:4 Kat yapı koşullarında Ticaret Alanı ve Emsal:1.00, Y</w:t>
      </w:r>
      <w:r>
        <w:rPr>
          <w:sz w:val="22"/>
        </w:rPr>
        <w:t xml:space="preserve"> </w:t>
      </w:r>
      <w:proofErr w:type="spellStart"/>
      <w:r w:rsidRPr="00B47F62">
        <w:rPr>
          <w:sz w:val="22"/>
        </w:rPr>
        <w:t>ençok</w:t>
      </w:r>
      <w:proofErr w:type="spellEnd"/>
      <w:r w:rsidRPr="00B47F62">
        <w:rPr>
          <w:sz w:val="22"/>
        </w:rPr>
        <w:t>:5 Kat yapı koşullarında Sosyal Tesis Alanı Kullanımlarından oluşan İdaremizce plan ve plan notlarında belirtildiği şekilde hazırlanması şartıyla Ankara İli Polatlı İlçesi Zafer Mahallesi 140952 ve 140953 Adalardaki 1/1000 Ölçekli Uygulama İmar Planı Değişikliğinin onayının uygun olacağı ile 1/5000 Ölçekli Nazım İmar Planı Tavsiyesinin de Belediyemiz Meclisinde uygun görülerek Ankara Büyükşehir Belediye Meclisine sunulmasının uygun olacağına komisyonumuzca karar verilmiştir.</w:t>
      </w:r>
      <w:proofErr w:type="gramEnd"/>
    </w:p>
    <w:p w:rsidR="00D9011F" w:rsidRPr="00B47F62" w:rsidRDefault="00B47F62" w:rsidP="00B47F62">
      <w:pPr>
        <w:ind w:firstLine="708"/>
        <w:jc w:val="both"/>
        <w:rPr>
          <w:sz w:val="22"/>
        </w:rPr>
      </w:pPr>
      <w:r w:rsidRPr="00B47F62">
        <w:rPr>
          <w:sz w:val="22"/>
        </w:rPr>
        <w:t>Meclisin takdir ve tasviplerine saygıyla sunarız.</w:t>
      </w:r>
    </w:p>
    <w:p w:rsidR="00D9011F" w:rsidRPr="00D9011F" w:rsidRDefault="00D9011F" w:rsidP="00D9011F">
      <w:pPr>
        <w:ind w:firstLine="708"/>
        <w:jc w:val="both"/>
      </w:pPr>
    </w:p>
    <w:p w:rsidR="00D9011F" w:rsidRDefault="00D9011F" w:rsidP="00D9011F">
      <w:pPr>
        <w:jc w:val="center"/>
        <w:rPr>
          <w:b/>
        </w:rPr>
      </w:pPr>
      <w:r w:rsidRPr="00D9011F">
        <w:rPr>
          <w:b/>
        </w:rPr>
        <w:t>KOMİSYON ÜYELERİ</w:t>
      </w:r>
    </w:p>
    <w:p w:rsidR="00D9011F" w:rsidRDefault="00B47F62" w:rsidP="00B47F62">
      <w:pPr>
        <w:tabs>
          <w:tab w:val="left" w:pos="7485"/>
        </w:tabs>
        <w:rPr>
          <w:b/>
        </w:rPr>
      </w:pPr>
      <w:r>
        <w:rPr>
          <w:b/>
        </w:rPr>
        <w:tab/>
      </w:r>
    </w:p>
    <w:p w:rsidR="00D9011F" w:rsidRPr="00D9011F" w:rsidRDefault="001B40AA" w:rsidP="00D9011F">
      <w:pPr>
        <w:jc w:val="center"/>
        <w:rPr>
          <w:b/>
        </w:rPr>
      </w:pPr>
      <w:r>
        <w:rPr>
          <w:b/>
          <w:noProof/>
        </w:rPr>
        <w:pict>
          <v:shapetype id="_x0000_t202" coordsize="21600,21600" o:spt="202" path="m,l,21600r21600,l21600,xe">
            <v:stroke joinstyle="miter"/>
            <v:path gradientshapeok="t" o:connecttype="rect"/>
          </v:shapetype>
          <v:shape id="_x0000_s1030" type="#_x0000_t202" style="position:absolute;left:0;text-align:left;margin-left:278.65pt;margin-top:54.9pt;width:156.75pt;height:175.5pt;z-index:251662336" filled="f" stroked="f">
            <v:textbox>
              <w:txbxContent>
                <w:p w:rsidR="00B47F62" w:rsidRDefault="00B47F62" w:rsidP="00D9011F">
                  <w:pPr>
                    <w:jc w:val="center"/>
                  </w:pPr>
                </w:p>
                <w:p w:rsidR="00B47F62" w:rsidRDefault="00B47F62" w:rsidP="00D9011F">
                  <w:pPr>
                    <w:jc w:val="center"/>
                  </w:pPr>
                </w:p>
                <w:p w:rsidR="00D9011F" w:rsidRDefault="00B47F62" w:rsidP="00D9011F">
                  <w:pPr>
                    <w:jc w:val="center"/>
                  </w:pPr>
                  <w:r>
                    <w:t>Esra BİLGİÇ</w:t>
                  </w:r>
                </w:p>
                <w:p w:rsidR="00D9011F" w:rsidRDefault="00D9011F" w:rsidP="00D9011F">
                  <w:pPr>
                    <w:jc w:val="center"/>
                  </w:pPr>
                  <w:r>
                    <w:t>Üye</w:t>
                  </w:r>
                </w:p>
              </w:txbxContent>
            </v:textbox>
          </v:shape>
        </w:pict>
      </w:r>
      <w:r>
        <w:rPr>
          <w:b/>
          <w:noProof/>
        </w:rPr>
        <w:pict>
          <v:shape id="_x0000_s1029" type="#_x0000_t202" style="position:absolute;left:0;text-align:left;margin-left:67.9pt;margin-top:54.9pt;width:158.25pt;height:87.75pt;z-index:251661312" filled="f" stroked="f">
            <v:textbox>
              <w:txbxContent>
                <w:p w:rsidR="00B47F62" w:rsidRDefault="00B47F62" w:rsidP="00D9011F">
                  <w:pPr>
                    <w:jc w:val="center"/>
                  </w:pPr>
                </w:p>
                <w:p w:rsidR="00B47F62" w:rsidRDefault="00B47F62" w:rsidP="00D9011F">
                  <w:pPr>
                    <w:jc w:val="center"/>
                  </w:pPr>
                </w:p>
                <w:p w:rsidR="00D9011F" w:rsidRDefault="00B47F62" w:rsidP="00D9011F">
                  <w:pPr>
                    <w:jc w:val="center"/>
                  </w:pPr>
                  <w:r>
                    <w:t>Orhan BOZDAĞ</w:t>
                  </w:r>
                </w:p>
                <w:p w:rsidR="00D9011F" w:rsidRDefault="00D9011F" w:rsidP="00D9011F">
                  <w:pPr>
                    <w:jc w:val="center"/>
                  </w:pPr>
                  <w:r>
                    <w:t>Üye</w:t>
                  </w:r>
                </w:p>
              </w:txbxContent>
            </v:textbox>
          </v:shape>
        </w:pict>
      </w:r>
      <w:r>
        <w:rPr>
          <w:b/>
          <w:noProof/>
        </w:rPr>
        <w:pict>
          <v:shape id="_x0000_s1028" type="#_x0000_t202" style="position:absolute;left:0;text-align:left;margin-left:341.65pt;margin-top:12.9pt;width:144.75pt;height:83.25pt;z-index:251660288" filled="f" stroked="f">
            <v:textbox>
              <w:txbxContent>
                <w:p w:rsidR="00D9011F" w:rsidRDefault="00B47F62" w:rsidP="00D9011F">
                  <w:pPr>
                    <w:jc w:val="center"/>
                  </w:pPr>
                  <w:r>
                    <w:t>Yusuf DENİZ</w:t>
                  </w:r>
                </w:p>
                <w:p w:rsidR="00D9011F" w:rsidRDefault="00D9011F" w:rsidP="00D9011F">
                  <w:pPr>
                    <w:jc w:val="center"/>
                  </w:pPr>
                  <w:r>
                    <w:t>Üye</w:t>
                  </w:r>
                </w:p>
              </w:txbxContent>
            </v:textbox>
          </v:shape>
        </w:pict>
      </w:r>
      <w:r>
        <w:rPr>
          <w:b/>
          <w:noProof/>
        </w:rPr>
        <w:pict>
          <v:shape id="_x0000_s1027" type="#_x0000_t202" style="position:absolute;left:0;text-align:left;margin-left:162.4pt;margin-top:12.9pt;width:2in;height:83.25pt;z-index:251659264" filled="f" stroked="f">
            <v:textbox>
              <w:txbxContent>
                <w:p w:rsidR="00D9011F" w:rsidRDefault="00B47F62" w:rsidP="00D9011F">
                  <w:pPr>
                    <w:jc w:val="center"/>
                  </w:pPr>
                  <w:r>
                    <w:t>Duygu TARHAN</w:t>
                  </w:r>
                </w:p>
                <w:p w:rsidR="00D9011F" w:rsidRDefault="00D9011F" w:rsidP="00D9011F">
                  <w:pPr>
                    <w:jc w:val="center"/>
                  </w:pPr>
                  <w:r>
                    <w:t>Üye</w:t>
                  </w:r>
                </w:p>
              </w:txbxContent>
            </v:textbox>
          </v:shape>
        </w:pict>
      </w:r>
      <w:r>
        <w:rPr>
          <w:b/>
          <w:noProof/>
        </w:rPr>
        <w:pict>
          <v:shape id="_x0000_s1026" type="#_x0000_t202" style="position:absolute;left:0;text-align:left;margin-left:-16.1pt;margin-top:12.9pt;width:150pt;height:78.75pt;z-index:251658240" filled="f" stroked="f">
            <v:textbox style="mso-next-textbox:#_x0000_s1026">
              <w:txbxContent>
                <w:p w:rsidR="00D9011F" w:rsidRDefault="00B47F62" w:rsidP="00D9011F">
                  <w:pPr>
                    <w:jc w:val="center"/>
                  </w:pPr>
                  <w:r>
                    <w:t>Mesut YETİK</w:t>
                  </w:r>
                </w:p>
                <w:p w:rsidR="00D9011F" w:rsidRDefault="00D9011F" w:rsidP="00D9011F">
                  <w:pPr>
                    <w:jc w:val="center"/>
                  </w:pPr>
                  <w:r>
                    <w:t>Komisyon Başkanı</w:t>
                  </w:r>
                </w:p>
              </w:txbxContent>
            </v:textbox>
          </v:shape>
        </w:pict>
      </w:r>
    </w:p>
    <w:sectPr w:rsidR="00D9011F" w:rsidRPr="00D9011F" w:rsidSect="00B47F62">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E04A5"/>
    <w:multiLevelType w:val="hybridMultilevel"/>
    <w:tmpl w:val="ADA03E14"/>
    <w:lvl w:ilvl="0" w:tplc="041F000F">
      <w:start w:val="1"/>
      <w:numFmt w:val="decimal"/>
      <w:lvlText w:val="%1."/>
      <w:lvlJc w:val="left"/>
      <w:pPr>
        <w:ind w:left="786" w:hanging="360"/>
      </w:pPr>
      <w:rPr>
        <w:rFont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
    <w:nsid w:val="5DF716F6"/>
    <w:multiLevelType w:val="hybridMultilevel"/>
    <w:tmpl w:val="4752A972"/>
    <w:lvl w:ilvl="0" w:tplc="74B235C6">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
    <w:nsid w:val="62B3285F"/>
    <w:multiLevelType w:val="hybridMultilevel"/>
    <w:tmpl w:val="DBDAE3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A5A1226"/>
    <w:multiLevelType w:val="hybridMultilevel"/>
    <w:tmpl w:val="88049CE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characterSpacingControl w:val="doNotCompress"/>
  <w:compat/>
  <w:rsids>
    <w:rsidRoot w:val="00505373"/>
    <w:rsid w:val="00001CAE"/>
    <w:rsid w:val="000248BD"/>
    <w:rsid w:val="00057AF9"/>
    <w:rsid w:val="00082971"/>
    <w:rsid w:val="00090D6C"/>
    <w:rsid w:val="000A17E7"/>
    <w:rsid w:val="000C5F98"/>
    <w:rsid w:val="000D3CA0"/>
    <w:rsid w:val="00101639"/>
    <w:rsid w:val="00113F19"/>
    <w:rsid w:val="00131144"/>
    <w:rsid w:val="00131DBE"/>
    <w:rsid w:val="001426B9"/>
    <w:rsid w:val="0014669C"/>
    <w:rsid w:val="001516DA"/>
    <w:rsid w:val="001625E0"/>
    <w:rsid w:val="00164E32"/>
    <w:rsid w:val="00170D81"/>
    <w:rsid w:val="001751D5"/>
    <w:rsid w:val="001833D6"/>
    <w:rsid w:val="001955AE"/>
    <w:rsid w:val="001B40AA"/>
    <w:rsid w:val="001B5BBA"/>
    <w:rsid w:val="001C6292"/>
    <w:rsid w:val="001E00B7"/>
    <w:rsid w:val="001F71F4"/>
    <w:rsid w:val="002259D3"/>
    <w:rsid w:val="00236946"/>
    <w:rsid w:val="00250772"/>
    <w:rsid w:val="00252215"/>
    <w:rsid w:val="00253286"/>
    <w:rsid w:val="00267A8C"/>
    <w:rsid w:val="00272A75"/>
    <w:rsid w:val="00284452"/>
    <w:rsid w:val="00285479"/>
    <w:rsid w:val="0029179C"/>
    <w:rsid w:val="0029491F"/>
    <w:rsid w:val="002A025B"/>
    <w:rsid w:val="002D6E0F"/>
    <w:rsid w:val="002E0F99"/>
    <w:rsid w:val="002E5588"/>
    <w:rsid w:val="002E5EBC"/>
    <w:rsid w:val="002F033A"/>
    <w:rsid w:val="002F41DA"/>
    <w:rsid w:val="00302E2E"/>
    <w:rsid w:val="003068E2"/>
    <w:rsid w:val="003367A7"/>
    <w:rsid w:val="00347727"/>
    <w:rsid w:val="00375B5D"/>
    <w:rsid w:val="00391C30"/>
    <w:rsid w:val="00393F34"/>
    <w:rsid w:val="003B5748"/>
    <w:rsid w:val="003C02D9"/>
    <w:rsid w:val="003C76CC"/>
    <w:rsid w:val="003E0100"/>
    <w:rsid w:val="003E2281"/>
    <w:rsid w:val="003F1524"/>
    <w:rsid w:val="003F3CBC"/>
    <w:rsid w:val="00403D8C"/>
    <w:rsid w:val="00407CD0"/>
    <w:rsid w:val="00412E8A"/>
    <w:rsid w:val="00413429"/>
    <w:rsid w:val="00415F70"/>
    <w:rsid w:val="0043766B"/>
    <w:rsid w:val="004421BF"/>
    <w:rsid w:val="00447200"/>
    <w:rsid w:val="00461D01"/>
    <w:rsid w:val="0046795C"/>
    <w:rsid w:val="004739E8"/>
    <w:rsid w:val="00476F3A"/>
    <w:rsid w:val="004808CF"/>
    <w:rsid w:val="004818C4"/>
    <w:rsid w:val="00495A6A"/>
    <w:rsid w:val="004A4A99"/>
    <w:rsid w:val="004A5073"/>
    <w:rsid w:val="004C6834"/>
    <w:rsid w:val="004D02E8"/>
    <w:rsid w:val="004D1374"/>
    <w:rsid w:val="004E4134"/>
    <w:rsid w:val="004E470A"/>
    <w:rsid w:val="00505373"/>
    <w:rsid w:val="00521779"/>
    <w:rsid w:val="00583AAF"/>
    <w:rsid w:val="005858F0"/>
    <w:rsid w:val="005906D0"/>
    <w:rsid w:val="005A4932"/>
    <w:rsid w:val="005A5AA2"/>
    <w:rsid w:val="005B1626"/>
    <w:rsid w:val="005D38EE"/>
    <w:rsid w:val="005F5E3A"/>
    <w:rsid w:val="005F79D0"/>
    <w:rsid w:val="00613C69"/>
    <w:rsid w:val="0063103F"/>
    <w:rsid w:val="00635153"/>
    <w:rsid w:val="006407B7"/>
    <w:rsid w:val="00641190"/>
    <w:rsid w:val="00643F4D"/>
    <w:rsid w:val="0067324F"/>
    <w:rsid w:val="006843D3"/>
    <w:rsid w:val="006D1CAF"/>
    <w:rsid w:val="006E75D0"/>
    <w:rsid w:val="0070050A"/>
    <w:rsid w:val="007326CA"/>
    <w:rsid w:val="00752DA0"/>
    <w:rsid w:val="00762408"/>
    <w:rsid w:val="007719F5"/>
    <w:rsid w:val="007831B1"/>
    <w:rsid w:val="007A553A"/>
    <w:rsid w:val="007C2D5D"/>
    <w:rsid w:val="007C35B7"/>
    <w:rsid w:val="007D3F22"/>
    <w:rsid w:val="007D49A8"/>
    <w:rsid w:val="007D772A"/>
    <w:rsid w:val="008017BE"/>
    <w:rsid w:val="0086087A"/>
    <w:rsid w:val="0088510E"/>
    <w:rsid w:val="008B2E4D"/>
    <w:rsid w:val="008B493C"/>
    <w:rsid w:val="008C1792"/>
    <w:rsid w:val="008D725A"/>
    <w:rsid w:val="008F0670"/>
    <w:rsid w:val="008F347F"/>
    <w:rsid w:val="009305C9"/>
    <w:rsid w:val="00931A9B"/>
    <w:rsid w:val="009A48BE"/>
    <w:rsid w:val="009C1C8C"/>
    <w:rsid w:val="009C509E"/>
    <w:rsid w:val="009D3F33"/>
    <w:rsid w:val="009D59BA"/>
    <w:rsid w:val="00A0428D"/>
    <w:rsid w:val="00A05157"/>
    <w:rsid w:val="00A1315F"/>
    <w:rsid w:val="00A17AFB"/>
    <w:rsid w:val="00A32499"/>
    <w:rsid w:val="00A373E8"/>
    <w:rsid w:val="00A5345C"/>
    <w:rsid w:val="00A66E0A"/>
    <w:rsid w:val="00A852EE"/>
    <w:rsid w:val="00AA23B9"/>
    <w:rsid w:val="00AB2A03"/>
    <w:rsid w:val="00AB575B"/>
    <w:rsid w:val="00B023F6"/>
    <w:rsid w:val="00B132BD"/>
    <w:rsid w:val="00B1691A"/>
    <w:rsid w:val="00B4386E"/>
    <w:rsid w:val="00B47F62"/>
    <w:rsid w:val="00B61EF4"/>
    <w:rsid w:val="00B64AAE"/>
    <w:rsid w:val="00B65DF9"/>
    <w:rsid w:val="00B70366"/>
    <w:rsid w:val="00B81660"/>
    <w:rsid w:val="00BA661F"/>
    <w:rsid w:val="00BB4F3B"/>
    <w:rsid w:val="00C20904"/>
    <w:rsid w:val="00C3713D"/>
    <w:rsid w:val="00C42DBA"/>
    <w:rsid w:val="00C77F61"/>
    <w:rsid w:val="00C93BFD"/>
    <w:rsid w:val="00CB28C2"/>
    <w:rsid w:val="00CC1359"/>
    <w:rsid w:val="00CC53DD"/>
    <w:rsid w:val="00CD4727"/>
    <w:rsid w:val="00CE0BB9"/>
    <w:rsid w:val="00CE5487"/>
    <w:rsid w:val="00CF2AB1"/>
    <w:rsid w:val="00D03635"/>
    <w:rsid w:val="00D07A8A"/>
    <w:rsid w:val="00D20456"/>
    <w:rsid w:val="00D36291"/>
    <w:rsid w:val="00D47511"/>
    <w:rsid w:val="00D50562"/>
    <w:rsid w:val="00D82927"/>
    <w:rsid w:val="00D84AF0"/>
    <w:rsid w:val="00D9011F"/>
    <w:rsid w:val="00DA6AC9"/>
    <w:rsid w:val="00DB23CA"/>
    <w:rsid w:val="00DC4DBC"/>
    <w:rsid w:val="00DE4568"/>
    <w:rsid w:val="00E3412E"/>
    <w:rsid w:val="00E6142F"/>
    <w:rsid w:val="00E62DC1"/>
    <w:rsid w:val="00E651F9"/>
    <w:rsid w:val="00E66774"/>
    <w:rsid w:val="00E817D4"/>
    <w:rsid w:val="00EA14D2"/>
    <w:rsid w:val="00EA14D3"/>
    <w:rsid w:val="00EC2CE1"/>
    <w:rsid w:val="00EC2F10"/>
    <w:rsid w:val="00F34944"/>
    <w:rsid w:val="00F50217"/>
    <w:rsid w:val="00F513E2"/>
    <w:rsid w:val="00F77CB5"/>
    <w:rsid w:val="00FD22CA"/>
    <w:rsid w:val="00FD4267"/>
    <w:rsid w:val="00FE6832"/>
    <w:rsid w:val="00FE6F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499"/>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42DBA"/>
    <w:rPr>
      <w:rFonts w:ascii="Tahoma" w:hAnsi="Tahoma" w:cs="Tahoma"/>
      <w:sz w:val="16"/>
      <w:szCs w:val="16"/>
    </w:rPr>
  </w:style>
  <w:style w:type="paragraph" w:styleId="ListeParagraf">
    <w:name w:val="List Paragraph"/>
    <w:basedOn w:val="Normal"/>
    <w:uiPriority w:val="34"/>
    <w:qFormat/>
    <w:rsid w:val="000C5F98"/>
    <w:pPr>
      <w:spacing w:after="200" w:line="276" w:lineRule="auto"/>
      <w:ind w:left="720"/>
      <w:contextualSpacing/>
    </w:pPr>
    <w:rPr>
      <w:rFonts w:ascii="Calibri" w:eastAsia="Calibri" w:hAnsi="Calibri"/>
      <w:sz w:val="22"/>
      <w:szCs w:val="22"/>
      <w:lang w:eastAsia="en-US"/>
    </w:rPr>
  </w:style>
  <w:style w:type="paragraph" w:styleId="AralkYok">
    <w:name w:val="No Spacing"/>
    <w:uiPriority w:val="1"/>
    <w:qFormat/>
    <w:rsid w:val="00250772"/>
    <w:rPr>
      <w:rFonts w:ascii="Calibri" w:hAnsi="Calibri"/>
      <w:sz w:val="22"/>
      <w:szCs w:val="22"/>
    </w:rPr>
  </w:style>
  <w:style w:type="paragraph" w:customStyle="1" w:styleId="girintiliparagraf">
    <w:name w:val="girintiliparagraf"/>
    <w:basedOn w:val="Normal"/>
    <w:rsid w:val="005A4932"/>
    <w:pPr>
      <w:spacing w:after="86"/>
    </w:pPr>
  </w:style>
</w:styles>
</file>

<file path=word/webSettings.xml><?xml version="1.0" encoding="utf-8"?>
<w:webSettings xmlns:r="http://schemas.openxmlformats.org/officeDocument/2006/relationships" xmlns:w="http://schemas.openxmlformats.org/wordprocessingml/2006/main">
  <w:divs>
    <w:div w:id="6869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EC2E6-9F7B-4AB3-84D1-13B9CC65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fatih.dereboylu</dc:creator>
  <cp:lastModifiedBy>fatih.dereboylu</cp:lastModifiedBy>
  <cp:revision>1</cp:revision>
  <cp:lastPrinted>2026-09-03T12:24:00Z</cp:lastPrinted>
  <dcterms:created xsi:type="dcterms:W3CDTF">2026-09-07T12:12:00Z</dcterms:created>
  <dcterms:modified xsi:type="dcterms:W3CDTF">2026-09-07T12:12:00Z</dcterms:modified>
</cp:coreProperties>
</file>