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F" w:rsidRDefault="00B13257" w:rsidP="00B13257">
      <w:pPr>
        <w:pStyle w:val="girintiliparagra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Konu: Kıraathane ve İnternet Kafe İşletmecilerine Yardım Yapılması                      </w:t>
      </w:r>
      <w:r w:rsidR="007D28A2">
        <w:rPr>
          <w:color w:val="000000"/>
        </w:rPr>
        <w:t>05.04.2021</w:t>
      </w: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B13257" w:rsidRDefault="00B13257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  <w:r>
        <w:rPr>
          <w:color w:val="000000"/>
        </w:rPr>
        <w:t>KOMİSYON RAPORUDUR.</w:t>
      </w: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224CB8" w:rsidRDefault="00224CB8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13785">
        <w:rPr>
          <w:rFonts w:ascii="Times New Roman" w:hAnsi="Times New Roman"/>
          <w:sz w:val="24"/>
          <w:szCs w:val="24"/>
        </w:rPr>
        <w:t xml:space="preserve">01.03.2021 tarihli meclis toplantısında komisyonumuza havale edilen </w:t>
      </w:r>
      <w:proofErr w:type="spellStart"/>
      <w:r w:rsidR="006B0CC1">
        <w:rPr>
          <w:rFonts w:ascii="Times New Roman" w:hAnsi="Times New Roman"/>
          <w:sz w:val="24"/>
          <w:szCs w:val="24"/>
        </w:rPr>
        <w:t>Covid</w:t>
      </w:r>
      <w:proofErr w:type="spellEnd"/>
      <w:r w:rsidR="006B0CC1">
        <w:rPr>
          <w:rFonts w:ascii="Times New Roman" w:hAnsi="Times New Roman"/>
          <w:sz w:val="24"/>
          <w:szCs w:val="24"/>
        </w:rPr>
        <w:t xml:space="preserve"> 19 salgını nedeniyle ilçemizde bulunan </w:t>
      </w:r>
      <w:r w:rsidR="00D13785">
        <w:rPr>
          <w:rFonts w:ascii="Times New Roman" w:hAnsi="Times New Roman"/>
          <w:sz w:val="24"/>
          <w:szCs w:val="24"/>
        </w:rPr>
        <w:t>işyerleri kapalı olan kıraathane ve internet kafe işletmecilerine yardım konusu gör</w:t>
      </w:r>
      <w:r w:rsidR="006B0CC1">
        <w:rPr>
          <w:rFonts w:ascii="Times New Roman" w:hAnsi="Times New Roman"/>
          <w:sz w:val="24"/>
          <w:szCs w:val="24"/>
        </w:rPr>
        <w:t xml:space="preserve">üşülerek söz konusu işletme sahipleri ve çalışanlarına </w:t>
      </w:r>
      <w:r w:rsidR="00D13785">
        <w:rPr>
          <w:rFonts w:ascii="Times New Roman" w:hAnsi="Times New Roman"/>
          <w:sz w:val="24"/>
          <w:szCs w:val="24"/>
        </w:rPr>
        <w:t xml:space="preserve">belediye bütçesi ve </w:t>
      </w:r>
      <w:proofErr w:type="gramStart"/>
      <w:r w:rsidR="00D13785">
        <w:rPr>
          <w:rFonts w:ascii="Times New Roman" w:hAnsi="Times New Roman"/>
          <w:sz w:val="24"/>
          <w:szCs w:val="24"/>
        </w:rPr>
        <w:t>imkanları</w:t>
      </w:r>
      <w:proofErr w:type="gramEnd"/>
      <w:r w:rsidR="00D13785">
        <w:rPr>
          <w:rFonts w:ascii="Times New Roman" w:hAnsi="Times New Roman"/>
          <w:sz w:val="24"/>
          <w:szCs w:val="24"/>
        </w:rPr>
        <w:t xml:space="preserve"> doğrultusunda</w:t>
      </w:r>
      <w:r w:rsidR="006B0CC1">
        <w:rPr>
          <w:rFonts w:ascii="Times New Roman" w:hAnsi="Times New Roman"/>
          <w:sz w:val="24"/>
          <w:szCs w:val="24"/>
        </w:rPr>
        <w:t xml:space="preserve"> Ramazan ayı içerisinde gıda yardımı </w:t>
      </w:r>
      <w:r w:rsidR="00D13785">
        <w:rPr>
          <w:rFonts w:ascii="Times New Roman" w:hAnsi="Times New Roman"/>
          <w:sz w:val="24"/>
          <w:szCs w:val="24"/>
        </w:rPr>
        <w:t>yapılmasına oy birliği ile karar verilmiştir.</w:t>
      </w:r>
    </w:p>
    <w:p w:rsidR="006B0CC1" w:rsidRDefault="006B0CC1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Meclisin </w:t>
      </w:r>
      <w:proofErr w:type="gramStart"/>
      <w:r>
        <w:rPr>
          <w:rFonts w:ascii="Times New Roman" w:hAnsi="Times New Roman"/>
          <w:sz w:val="24"/>
          <w:szCs w:val="24"/>
        </w:rPr>
        <w:t>taktir</w:t>
      </w:r>
      <w:proofErr w:type="gramEnd"/>
      <w:r>
        <w:rPr>
          <w:rFonts w:ascii="Times New Roman" w:hAnsi="Times New Roman"/>
          <w:sz w:val="24"/>
          <w:szCs w:val="24"/>
        </w:rPr>
        <w:t xml:space="preserve"> ve tasviplerine sunulur.</w:t>
      </w:r>
    </w:p>
    <w:p w:rsidR="00D13785" w:rsidRDefault="00D13785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3785" w:rsidRDefault="00D13785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3785" w:rsidRDefault="00D13785" w:rsidP="00D13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7A87" w:rsidRDefault="00567A87"/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Mehmet Ali TALAY</w:t>
      </w:r>
      <w:bookmarkStart w:id="0" w:name="_GoBack"/>
      <w:bookmarkEnd w:id="0"/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Komisyon Başkanı</w:t>
      </w: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7D28A2" w:rsidRPr="00C13544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Ramazan EVCİ</w:t>
      </w:r>
      <w:r w:rsidRPr="00C1354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İsmail Hakkı AKGÖK</w:t>
      </w: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 w:rsidRPr="00C13544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Üye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C13544">
        <w:rPr>
          <w:rFonts w:ascii="Times New Roman" w:hAnsi="Times New Roman"/>
          <w:sz w:val="20"/>
          <w:szCs w:val="20"/>
        </w:rPr>
        <w:t>Üye</w:t>
      </w:r>
      <w:proofErr w:type="spellEnd"/>
      <w:r w:rsidRPr="00C13544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7D28A2" w:rsidRDefault="007D28A2" w:rsidP="007D28A2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Murat DENİZ                                                                     Yüksel YANMAZ</w:t>
      </w:r>
    </w:p>
    <w:p w:rsidR="007D28A2" w:rsidRPr="00050BC3" w:rsidRDefault="007D28A2" w:rsidP="007D28A2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C13544">
        <w:rPr>
          <w:rFonts w:ascii="Times New Roman" w:hAnsi="Times New Roman"/>
          <w:sz w:val="20"/>
          <w:szCs w:val="20"/>
        </w:rPr>
        <w:t>Üye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Üye</w:t>
      </w:r>
      <w:proofErr w:type="spellEnd"/>
    </w:p>
    <w:p w:rsidR="007F2C1F" w:rsidRDefault="007F2C1F"/>
    <w:sectPr w:rsidR="007F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48"/>
    <w:rsid w:val="00224CB8"/>
    <w:rsid w:val="00567A87"/>
    <w:rsid w:val="006B0CC1"/>
    <w:rsid w:val="007D28A2"/>
    <w:rsid w:val="007F2C1F"/>
    <w:rsid w:val="00B13257"/>
    <w:rsid w:val="00BA5148"/>
    <w:rsid w:val="00D13785"/>
    <w:rsid w:val="00DB0F04"/>
    <w:rsid w:val="00E02430"/>
    <w:rsid w:val="00E42660"/>
    <w:rsid w:val="00E8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2FA8"/>
  <w15:chartTrackingRefBased/>
  <w15:docId w15:val="{F7C91406-31AF-45B4-AE97-E4F19704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7F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C1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0F04"/>
    <w:pPr>
      <w:spacing w:line="276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6</cp:revision>
  <cp:lastPrinted>2021-04-06T13:42:00Z</cp:lastPrinted>
  <dcterms:created xsi:type="dcterms:W3CDTF">2021-04-05T08:31:00Z</dcterms:created>
  <dcterms:modified xsi:type="dcterms:W3CDTF">2021-04-06T13:42:00Z</dcterms:modified>
</cp:coreProperties>
</file>