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F7" w:rsidRPr="000C12A4" w:rsidRDefault="00B966F7" w:rsidP="00B966F7">
      <w:pPr>
        <w:suppressAutoHyphens/>
        <w:ind w:right="75"/>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PLAN VE BÜTÇE KOMİSYONUNU 04.03.2019 TARİHLİ KOMİSYON RAPORU KOMİSYON ÜYESİ DURMUŞ ALİ YAMAN TARAFINDAN;</w:t>
      </w:r>
      <w:r>
        <w:rPr>
          <w:rFonts w:ascii="Times New Roman" w:hAnsi="Times New Roman" w:cs="Times New Roman"/>
          <w:color w:val="000000"/>
          <w:sz w:val="24"/>
          <w:szCs w:val="24"/>
        </w:rPr>
        <w:br/>
      </w:r>
      <w:r w:rsidRPr="0052013B">
        <w:rPr>
          <w:rFonts w:ascii="Times New Roman" w:hAnsi="Times New Roman" w:cs="Times New Roman"/>
          <w:b/>
          <w:color w:val="000000"/>
          <w:sz w:val="24"/>
          <w:szCs w:val="24"/>
          <w:u w:val="single"/>
        </w:rPr>
        <w:br/>
        <w:t>KONU: Gazi Mahallesi 140377 Ada 9 Parsel Belediye Hissesi</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         Belediye Meclis Başkanlığına; Belediye Meclis Üyelerimizin teklifi ile komisyonumuza havale olunan “ilçemiz Gazi Mahallesi 140377 Ada 9 Parseli Belediyemize ait hisselerin söz konusu taşınmazlardaki hisse sahiplerinden birine veya birkaçına bedel takdiri suretiyle ihale usulü ile satışının yapılması talebi incelenmiştir.</w:t>
      </w:r>
      <w:proofErr w:type="gramEnd"/>
      <w:r>
        <w:rPr>
          <w:rFonts w:ascii="Times New Roman" w:hAnsi="Times New Roman" w:cs="Times New Roman"/>
          <w:color w:val="000000"/>
          <w:sz w:val="24"/>
          <w:szCs w:val="24"/>
        </w:rPr>
        <w:br/>
        <w:t xml:space="preserve">         </w:t>
      </w:r>
      <w:proofErr w:type="gramStart"/>
      <w:r>
        <w:rPr>
          <w:rFonts w:ascii="Times New Roman" w:hAnsi="Times New Roman" w:cs="Times New Roman"/>
          <w:color w:val="000000"/>
          <w:sz w:val="24"/>
          <w:szCs w:val="24"/>
        </w:rPr>
        <w:t>Yapılan çalışmalar sonucunda komisyonumuzca, ilçemiz Gazi Mahallesi 613,00 m2 yüzölçümlü 140377 ada 9 parselde bulunan 95,29 m2 Belediye ye ait hissenin, söz konusu parsellerde bulunan hissedarlara, hisselerini 15(</w:t>
      </w:r>
      <w:proofErr w:type="spellStart"/>
      <w:r>
        <w:rPr>
          <w:rFonts w:ascii="Times New Roman" w:hAnsi="Times New Roman" w:cs="Times New Roman"/>
          <w:color w:val="000000"/>
          <w:sz w:val="24"/>
          <w:szCs w:val="24"/>
        </w:rPr>
        <w:t>onbeş</w:t>
      </w:r>
      <w:proofErr w:type="spellEnd"/>
      <w:r>
        <w:rPr>
          <w:rFonts w:ascii="Times New Roman" w:hAnsi="Times New Roman" w:cs="Times New Roman"/>
          <w:color w:val="000000"/>
          <w:sz w:val="24"/>
          <w:szCs w:val="24"/>
        </w:rPr>
        <w:t>) gün içerisinde satın almalarına yönelik talepte bulunmalarının ve talepte bulunmadığı takdirde diğer hissedar veya hissedarlara satışının yapılacağının tebligatla bildirilerek 2942 sayılı Kamulaştırma Kanununa göre bedel takdiri suretiyle ihale usulü ile satışı uygun görülmüştür.</w:t>
      </w:r>
      <w:proofErr w:type="gramEnd"/>
      <w:r>
        <w:rPr>
          <w:rFonts w:ascii="Times New Roman" w:hAnsi="Times New Roman" w:cs="Times New Roman"/>
          <w:color w:val="000000"/>
          <w:sz w:val="24"/>
          <w:szCs w:val="24"/>
        </w:rPr>
        <w:br/>
        <w:t xml:space="preserve">          Meclisimizin takdir ve tasviplerine saygıyla sunarız. </w:t>
      </w:r>
      <w:r>
        <w:rPr>
          <w:rFonts w:ascii="Times New Roman" w:hAnsi="Times New Roman" w:cs="Times New Roman"/>
          <w:color w:val="000000"/>
          <w:sz w:val="24"/>
          <w:szCs w:val="24"/>
        </w:rPr>
        <w:br/>
      </w:r>
      <w:r>
        <w:rPr>
          <w:rFonts w:ascii="Times New Roman" w:hAnsi="Times New Roman" w:cs="Times New Roman"/>
          <w:color w:val="000000"/>
          <w:sz w:val="24"/>
          <w:szCs w:val="24"/>
        </w:rPr>
        <w:br/>
        <w:t xml:space="preserve">KOMİSYON ÜYELERİ; </w:t>
      </w:r>
      <w:r>
        <w:rPr>
          <w:rFonts w:ascii="Times New Roman" w:hAnsi="Times New Roman" w:cs="Times New Roman"/>
          <w:color w:val="000000"/>
          <w:sz w:val="24"/>
          <w:szCs w:val="24"/>
        </w:rPr>
        <w:br/>
        <w:t>Muhsin AKDENİZ(İmzalı), Mehmet Ali TALAY(İmzalı), Durmuş Ali YAMAN(İmzalı), İlyas KARA(İmzalı)</w:t>
      </w:r>
    </w:p>
    <w:p w:rsidR="005B77A7" w:rsidRDefault="00B966F7"/>
    <w:sectPr w:rsidR="005B77A7" w:rsidSect="006E5C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66F7"/>
    <w:rsid w:val="003B5F0D"/>
    <w:rsid w:val="00462179"/>
    <w:rsid w:val="006E5C7A"/>
    <w:rsid w:val="00B966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F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2019-03-11T12:30:00Z</dcterms:created>
  <dcterms:modified xsi:type="dcterms:W3CDTF">2019-03-11T12:30:00Z</dcterms:modified>
</cp:coreProperties>
</file>